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307F" w:rsidRDefault="00CD307F" w:rsidP="00575183">
      <w:pPr>
        <w:jc w:val="both"/>
        <w:rPr>
          <w:rFonts w:ascii="Times New Roman" w:hAnsi="Times New Roman" w:cs="Times New Roman"/>
          <w:b/>
          <w:sz w:val="24"/>
          <w:szCs w:val="24"/>
        </w:rPr>
      </w:pPr>
    </w:p>
    <w:p w:rsidR="00CD307F" w:rsidRDefault="00CD307F" w:rsidP="00282A84">
      <w:pPr>
        <w:jc w:val="center"/>
        <w:rPr>
          <w:rFonts w:ascii="Times New Roman" w:hAnsi="Times New Roman" w:cs="Times New Roman"/>
          <w:b/>
          <w:sz w:val="24"/>
          <w:szCs w:val="24"/>
        </w:rPr>
      </w:pPr>
    </w:p>
    <w:p w:rsidR="00575183" w:rsidRDefault="00575183" w:rsidP="00282A84">
      <w:pPr>
        <w:jc w:val="center"/>
        <w:rPr>
          <w:rFonts w:ascii="Times New Roman" w:hAnsi="Times New Roman" w:cs="Times New Roman"/>
          <w:b/>
          <w:sz w:val="24"/>
          <w:szCs w:val="24"/>
        </w:rPr>
      </w:pPr>
    </w:p>
    <w:p w:rsidR="00575183" w:rsidRDefault="00575183" w:rsidP="00282A84">
      <w:pPr>
        <w:jc w:val="center"/>
        <w:rPr>
          <w:rFonts w:ascii="Times New Roman" w:hAnsi="Times New Roman" w:cs="Times New Roman"/>
          <w:b/>
          <w:sz w:val="24"/>
          <w:szCs w:val="24"/>
        </w:rPr>
      </w:pPr>
    </w:p>
    <w:p w:rsidR="00575183" w:rsidRDefault="00575183" w:rsidP="00282A84">
      <w:pPr>
        <w:jc w:val="center"/>
        <w:rPr>
          <w:rFonts w:ascii="Times New Roman" w:hAnsi="Times New Roman" w:cs="Times New Roman"/>
          <w:b/>
          <w:sz w:val="24"/>
          <w:szCs w:val="24"/>
        </w:rPr>
      </w:pPr>
    </w:p>
    <w:p w:rsidR="00575183" w:rsidRDefault="00575183" w:rsidP="00282A84">
      <w:pPr>
        <w:jc w:val="center"/>
        <w:rPr>
          <w:rFonts w:ascii="Times New Roman" w:hAnsi="Times New Roman" w:cs="Times New Roman"/>
          <w:b/>
          <w:sz w:val="24"/>
          <w:szCs w:val="24"/>
        </w:rPr>
      </w:pPr>
    </w:p>
    <w:p w:rsidR="00575183" w:rsidRDefault="00575183" w:rsidP="00282A84">
      <w:pPr>
        <w:jc w:val="center"/>
        <w:rPr>
          <w:rFonts w:ascii="Times New Roman" w:hAnsi="Times New Roman" w:cs="Times New Roman"/>
          <w:b/>
          <w:sz w:val="24"/>
          <w:szCs w:val="24"/>
        </w:rPr>
      </w:pPr>
    </w:p>
    <w:p w:rsidR="00575183" w:rsidRDefault="00575183" w:rsidP="00282A84">
      <w:pPr>
        <w:jc w:val="center"/>
        <w:rPr>
          <w:rFonts w:ascii="Times New Roman" w:hAnsi="Times New Roman" w:cs="Times New Roman"/>
          <w:b/>
          <w:sz w:val="24"/>
          <w:szCs w:val="24"/>
        </w:rPr>
      </w:pPr>
    </w:p>
    <w:p w:rsidR="0077180D" w:rsidRPr="009A4891" w:rsidRDefault="00282A84" w:rsidP="00575183">
      <w:pPr>
        <w:spacing w:line="480" w:lineRule="auto"/>
        <w:jc w:val="center"/>
        <w:rPr>
          <w:rFonts w:ascii="Times New Roman" w:hAnsi="Times New Roman" w:cs="Times New Roman"/>
          <w:b/>
          <w:sz w:val="24"/>
          <w:szCs w:val="24"/>
        </w:rPr>
      </w:pPr>
      <w:r w:rsidRPr="00CD307F">
        <w:rPr>
          <w:rFonts w:ascii="Times New Roman" w:hAnsi="Times New Roman" w:cs="Times New Roman"/>
          <w:b/>
          <w:sz w:val="24"/>
          <w:szCs w:val="24"/>
        </w:rPr>
        <w:t>PATIENT SAFETY PLAN.</w:t>
      </w:r>
    </w:p>
    <w:p w:rsidR="00575183" w:rsidRDefault="0077180D" w:rsidP="00575183">
      <w:pPr>
        <w:spacing w:line="480" w:lineRule="auto"/>
        <w:ind w:left="2880" w:firstLine="720"/>
        <w:jc w:val="both"/>
        <w:rPr>
          <w:rFonts w:ascii="Times New Roman" w:hAnsi="Times New Roman" w:cs="Times New Roman"/>
          <w:sz w:val="24"/>
          <w:szCs w:val="24"/>
        </w:rPr>
      </w:pPr>
      <w:r>
        <w:rPr>
          <w:rFonts w:ascii="Times New Roman" w:hAnsi="Times New Roman" w:cs="Times New Roman"/>
          <w:sz w:val="24"/>
          <w:szCs w:val="24"/>
        </w:rPr>
        <w:t>Students Name;</w:t>
      </w:r>
    </w:p>
    <w:p w:rsidR="00575183" w:rsidRDefault="0077180D" w:rsidP="00575183">
      <w:pPr>
        <w:spacing w:line="480" w:lineRule="auto"/>
        <w:ind w:left="2880" w:firstLine="720"/>
        <w:jc w:val="both"/>
        <w:rPr>
          <w:rFonts w:ascii="Times New Roman" w:hAnsi="Times New Roman" w:cs="Times New Roman"/>
          <w:sz w:val="24"/>
          <w:szCs w:val="24"/>
        </w:rPr>
      </w:pPr>
      <w:r>
        <w:rPr>
          <w:rFonts w:ascii="Times New Roman" w:hAnsi="Times New Roman" w:cs="Times New Roman"/>
          <w:sz w:val="24"/>
          <w:szCs w:val="24"/>
        </w:rPr>
        <w:t>Instructors Name:</w:t>
      </w:r>
    </w:p>
    <w:p w:rsidR="0077180D" w:rsidRDefault="0077180D" w:rsidP="00575183">
      <w:pPr>
        <w:spacing w:line="480" w:lineRule="auto"/>
        <w:ind w:left="2880" w:firstLine="720"/>
        <w:jc w:val="both"/>
        <w:rPr>
          <w:rFonts w:ascii="Times New Roman" w:hAnsi="Times New Roman" w:cs="Times New Roman"/>
          <w:sz w:val="24"/>
          <w:szCs w:val="24"/>
        </w:rPr>
      </w:pPr>
      <w:r>
        <w:rPr>
          <w:rFonts w:ascii="Times New Roman" w:hAnsi="Times New Roman" w:cs="Times New Roman"/>
          <w:sz w:val="24"/>
          <w:szCs w:val="24"/>
        </w:rPr>
        <w:t>Course Taken:</w:t>
      </w:r>
    </w:p>
    <w:p w:rsidR="0077180D" w:rsidRDefault="0077180D" w:rsidP="00575183">
      <w:pPr>
        <w:spacing w:line="480" w:lineRule="auto"/>
        <w:ind w:left="2880" w:firstLine="720"/>
        <w:jc w:val="both"/>
        <w:rPr>
          <w:rFonts w:ascii="Times New Roman" w:hAnsi="Times New Roman" w:cs="Times New Roman"/>
          <w:sz w:val="24"/>
          <w:szCs w:val="24"/>
        </w:rPr>
      </w:pPr>
      <w:r>
        <w:rPr>
          <w:rFonts w:ascii="Times New Roman" w:hAnsi="Times New Roman" w:cs="Times New Roman"/>
          <w:sz w:val="24"/>
          <w:szCs w:val="24"/>
        </w:rPr>
        <w:t>Date of Submission:</w:t>
      </w:r>
    </w:p>
    <w:p w:rsidR="0077180D" w:rsidRDefault="0077180D" w:rsidP="0077180D">
      <w:pPr>
        <w:spacing w:line="480" w:lineRule="auto"/>
        <w:ind w:firstLine="720"/>
        <w:jc w:val="center"/>
        <w:rPr>
          <w:rFonts w:ascii="Times New Roman" w:hAnsi="Times New Roman" w:cs="Times New Roman"/>
          <w:sz w:val="24"/>
          <w:szCs w:val="24"/>
        </w:rPr>
      </w:pPr>
    </w:p>
    <w:p w:rsidR="0077180D" w:rsidRDefault="0077180D" w:rsidP="00282A84">
      <w:pPr>
        <w:jc w:val="center"/>
        <w:rPr>
          <w:rFonts w:ascii="Times New Roman" w:hAnsi="Times New Roman" w:cs="Times New Roman"/>
          <w:b/>
          <w:sz w:val="24"/>
          <w:szCs w:val="24"/>
        </w:rPr>
      </w:pPr>
    </w:p>
    <w:p w:rsidR="00CD307F" w:rsidRDefault="00CD307F" w:rsidP="00282A84">
      <w:pPr>
        <w:jc w:val="center"/>
        <w:rPr>
          <w:rFonts w:ascii="Times New Roman" w:hAnsi="Times New Roman" w:cs="Times New Roman"/>
          <w:b/>
          <w:sz w:val="24"/>
          <w:szCs w:val="24"/>
        </w:rPr>
      </w:pPr>
    </w:p>
    <w:p w:rsidR="00CD307F" w:rsidRDefault="00CD307F" w:rsidP="00282A84">
      <w:pPr>
        <w:jc w:val="center"/>
        <w:rPr>
          <w:rFonts w:ascii="Times New Roman" w:hAnsi="Times New Roman" w:cs="Times New Roman"/>
          <w:b/>
          <w:sz w:val="24"/>
          <w:szCs w:val="24"/>
        </w:rPr>
      </w:pPr>
    </w:p>
    <w:p w:rsidR="00CD307F" w:rsidRDefault="00CD307F" w:rsidP="00282A84">
      <w:pPr>
        <w:jc w:val="center"/>
        <w:rPr>
          <w:rFonts w:ascii="Times New Roman" w:hAnsi="Times New Roman" w:cs="Times New Roman"/>
          <w:b/>
          <w:sz w:val="24"/>
          <w:szCs w:val="24"/>
        </w:rPr>
      </w:pPr>
    </w:p>
    <w:p w:rsidR="00CD307F" w:rsidRDefault="00CD307F" w:rsidP="00282A84">
      <w:pPr>
        <w:jc w:val="center"/>
        <w:rPr>
          <w:rFonts w:ascii="Times New Roman" w:hAnsi="Times New Roman" w:cs="Times New Roman"/>
          <w:b/>
          <w:sz w:val="24"/>
          <w:szCs w:val="24"/>
        </w:rPr>
      </w:pPr>
    </w:p>
    <w:p w:rsidR="00CD307F" w:rsidRDefault="00CD307F" w:rsidP="00282A84">
      <w:pPr>
        <w:jc w:val="center"/>
        <w:rPr>
          <w:rFonts w:ascii="Times New Roman" w:hAnsi="Times New Roman" w:cs="Times New Roman"/>
          <w:b/>
          <w:sz w:val="24"/>
          <w:szCs w:val="24"/>
        </w:rPr>
      </w:pPr>
    </w:p>
    <w:p w:rsidR="00CD307F" w:rsidRDefault="00CD307F" w:rsidP="00282A84">
      <w:pPr>
        <w:jc w:val="center"/>
        <w:rPr>
          <w:rFonts w:ascii="Times New Roman" w:hAnsi="Times New Roman" w:cs="Times New Roman"/>
          <w:b/>
          <w:sz w:val="24"/>
          <w:szCs w:val="24"/>
        </w:rPr>
      </w:pPr>
    </w:p>
    <w:p w:rsidR="00CD307F" w:rsidRDefault="00CD307F" w:rsidP="00282A84">
      <w:pPr>
        <w:jc w:val="center"/>
        <w:rPr>
          <w:rFonts w:ascii="Times New Roman" w:hAnsi="Times New Roman" w:cs="Times New Roman"/>
          <w:b/>
          <w:sz w:val="24"/>
          <w:szCs w:val="24"/>
        </w:rPr>
      </w:pPr>
    </w:p>
    <w:p w:rsidR="0077180D" w:rsidRDefault="0077180D" w:rsidP="0077180D">
      <w:pPr>
        <w:rPr>
          <w:rFonts w:ascii="Times New Roman" w:hAnsi="Times New Roman" w:cs="Times New Roman"/>
          <w:b/>
          <w:sz w:val="24"/>
          <w:szCs w:val="24"/>
        </w:rPr>
      </w:pPr>
    </w:p>
    <w:p w:rsidR="008E5DBF" w:rsidRDefault="008E5DBF" w:rsidP="0077180D">
      <w:pPr>
        <w:rPr>
          <w:rFonts w:ascii="Times New Roman" w:hAnsi="Times New Roman" w:cs="Times New Roman"/>
          <w:b/>
          <w:sz w:val="24"/>
          <w:szCs w:val="24"/>
        </w:rPr>
      </w:pPr>
    </w:p>
    <w:p w:rsidR="00CD307F" w:rsidRPr="00CD307F" w:rsidRDefault="00CD307F" w:rsidP="00575183">
      <w:pPr>
        <w:rPr>
          <w:rFonts w:ascii="Times New Roman" w:hAnsi="Times New Roman" w:cs="Times New Roman"/>
          <w:b/>
          <w:sz w:val="24"/>
          <w:szCs w:val="24"/>
        </w:rPr>
      </w:pPr>
    </w:p>
    <w:p w:rsidR="00282A84" w:rsidRPr="00CD307F" w:rsidRDefault="00282A84" w:rsidP="00282A84">
      <w:pPr>
        <w:rPr>
          <w:rFonts w:ascii="Times New Roman" w:hAnsi="Times New Roman" w:cs="Times New Roman"/>
          <w:b/>
          <w:sz w:val="24"/>
          <w:szCs w:val="24"/>
        </w:rPr>
      </w:pPr>
      <w:r w:rsidRPr="00CD307F">
        <w:rPr>
          <w:rFonts w:ascii="Times New Roman" w:hAnsi="Times New Roman" w:cs="Times New Roman"/>
          <w:b/>
          <w:sz w:val="24"/>
          <w:szCs w:val="24"/>
        </w:rPr>
        <w:lastRenderedPageBreak/>
        <w:t>Quality, safety, and cost improvements.</w:t>
      </w:r>
    </w:p>
    <w:p w:rsidR="00282A84" w:rsidRPr="00CD307F" w:rsidRDefault="00282A84" w:rsidP="008E5DBF">
      <w:pPr>
        <w:spacing w:line="480" w:lineRule="auto"/>
        <w:ind w:firstLine="720"/>
        <w:rPr>
          <w:rFonts w:ascii="Times New Roman" w:hAnsi="Times New Roman" w:cs="Times New Roman"/>
          <w:sz w:val="24"/>
          <w:szCs w:val="24"/>
        </w:rPr>
      </w:pPr>
      <w:r w:rsidRPr="00CD307F">
        <w:rPr>
          <w:rFonts w:ascii="Times New Roman" w:hAnsi="Times New Roman" w:cs="Times New Roman"/>
          <w:sz w:val="24"/>
          <w:szCs w:val="24"/>
        </w:rPr>
        <w:t>Diabetes increases the chances of the occurrence of health conditions like kidney failure, stroke, and blindness. Diabetes self-management faces lots of problems in society. An outreach plan can be used to bring improvements and support patients with diabetes (Needleman &amp; Hassmiller</w:t>
      </w:r>
      <w:r w:rsidR="00575183" w:rsidRPr="00CD307F">
        <w:rPr>
          <w:rFonts w:ascii="Times New Roman" w:hAnsi="Times New Roman" w:cs="Times New Roman"/>
          <w:sz w:val="24"/>
          <w:szCs w:val="24"/>
        </w:rPr>
        <w:t>, 2019</w:t>
      </w:r>
      <w:r w:rsidRPr="00CD307F">
        <w:rPr>
          <w:rFonts w:ascii="Times New Roman" w:hAnsi="Times New Roman" w:cs="Times New Roman"/>
          <w:sz w:val="24"/>
          <w:szCs w:val="24"/>
        </w:rPr>
        <w:t>) Patients have to be engaged to understand what affects diabetes self-management and solutions that will improve their management. Because it occurs outside health facilities, patients are to engage in physical activities, manage pressure, and glucose level. In the plan, when one is diagnosed with diabetes, their medical reviews, labs, and medication goals are given to their respective treatment plans. Meal planning and one to patient engagement are to be individualized to reach more patients at a personal level. Community outreach to give presentations that emphasize the importance of eating, visiting medical practitioners and regular exercising will help in promoting patient safety. All these are the contents of the professional product plan for improving patient safety plans.</w:t>
      </w:r>
    </w:p>
    <w:p w:rsidR="00282A84" w:rsidRPr="00CD307F" w:rsidRDefault="00282A84" w:rsidP="008E5DBF">
      <w:pPr>
        <w:spacing w:line="480" w:lineRule="auto"/>
        <w:rPr>
          <w:rFonts w:ascii="Times New Roman" w:hAnsi="Times New Roman" w:cs="Times New Roman"/>
          <w:b/>
          <w:sz w:val="24"/>
          <w:szCs w:val="24"/>
        </w:rPr>
      </w:pPr>
      <w:r w:rsidRPr="00CD307F">
        <w:rPr>
          <w:rFonts w:ascii="Times New Roman" w:hAnsi="Times New Roman" w:cs="Times New Roman"/>
          <w:b/>
          <w:sz w:val="24"/>
          <w:szCs w:val="24"/>
        </w:rPr>
        <w:t>Patient experience improvements.</w:t>
      </w:r>
    </w:p>
    <w:p w:rsidR="00282A84" w:rsidRPr="00CD307F" w:rsidRDefault="00282A84" w:rsidP="008E5DBF">
      <w:pPr>
        <w:spacing w:line="480" w:lineRule="auto"/>
        <w:ind w:firstLine="720"/>
        <w:rPr>
          <w:rFonts w:ascii="Times New Roman" w:hAnsi="Times New Roman" w:cs="Times New Roman"/>
          <w:sz w:val="24"/>
          <w:szCs w:val="24"/>
        </w:rPr>
      </w:pPr>
      <w:r w:rsidRPr="00CD307F">
        <w:rPr>
          <w:rFonts w:ascii="Times New Roman" w:hAnsi="Times New Roman" w:cs="Times New Roman"/>
          <w:sz w:val="24"/>
          <w:szCs w:val="24"/>
        </w:rPr>
        <w:t>Patient experience improvements are considered to protect patients and minimize medical errors. Several factors can be considered in the intervention improvements as follows. Ensuring patients understand their medication. This knowledge helps in error prevention. They don't need the same knowledge but understanding risks associated with their treatments is key (Nam et al., 2016). Promoting a co-working atmosphere improves hospital attitude and culture which works in the way of preventing errors. Hospitals should share feedbacks from patients (Sidorov et al.</w:t>
      </w:r>
      <w:r w:rsidR="00575183" w:rsidRPr="00CD307F">
        <w:rPr>
          <w:rFonts w:ascii="Times New Roman" w:hAnsi="Times New Roman" w:cs="Times New Roman"/>
          <w:sz w:val="24"/>
          <w:szCs w:val="24"/>
        </w:rPr>
        <w:t>, 2017</w:t>
      </w:r>
      <w:r w:rsidRPr="00CD307F">
        <w:rPr>
          <w:rFonts w:ascii="Times New Roman" w:hAnsi="Times New Roman" w:cs="Times New Roman"/>
          <w:sz w:val="24"/>
          <w:szCs w:val="24"/>
        </w:rPr>
        <w:t xml:space="preserve">).it helps in addressing their issues. The use of monitoring machines by nurses reminds them if they are doing the right procedures. Bed alarms can remind on medication, they provide an </w:t>
      </w:r>
      <w:r w:rsidRPr="00CD307F">
        <w:rPr>
          <w:rFonts w:ascii="Times New Roman" w:hAnsi="Times New Roman" w:cs="Times New Roman"/>
          <w:sz w:val="24"/>
          <w:szCs w:val="24"/>
        </w:rPr>
        <w:lastRenderedPageBreak/>
        <w:t>easy of preventing human error harms. Verifying all medical procedures to avoid instances of working on the wrong patient. Lastly, following all the advised procedures such as dieting, physical exercises among others are the improvements in patient safety products.</w:t>
      </w:r>
    </w:p>
    <w:p w:rsidR="00282A84" w:rsidRPr="00CD307F" w:rsidRDefault="00282A84" w:rsidP="008E5DBF">
      <w:pPr>
        <w:spacing w:line="480" w:lineRule="auto"/>
        <w:rPr>
          <w:rFonts w:ascii="Times New Roman" w:hAnsi="Times New Roman" w:cs="Times New Roman"/>
          <w:b/>
          <w:sz w:val="24"/>
          <w:szCs w:val="24"/>
        </w:rPr>
      </w:pPr>
      <w:r w:rsidRPr="00CD307F">
        <w:rPr>
          <w:rFonts w:ascii="Times New Roman" w:hAnsi="Times New Roman" w:cs="Times New Roman"/>
          <w:b/>
          <w:sz w:val="24"/>
          <w:szCs w:val="24"/>
        </w:rPr>
        <w:t>Leadership interventions</w:t>
      </w:r>
    </w:p>
    <w:p w:rsidR="0077180D" w:rsidRDefault="00282A84" w:rsidP="00575183">
      <w:pPr>
        <w:spacing w:line="480" w:lineRule="auto"/>
        <w:ind w:firstLine="720"/>
        <w:rPr>
          <w:rFonts w:ascii="Times New Roman" w:hAnsi="Times New Roman" w:cs="Times New Roman"/>
          <w:sz w:val="24"/>
          <w:szCs w:val="24"/>
        </w:rPr>
      </w:pPr>
      <w:r w:rsidRPr="00CD307F">
        <w:rPr>
          <w:rFonts w:ascii="Times New Roman" w:hAnsi="Times New Roman" w:cs="Times New Roman"/>
          <w:sz w:val="24"/>
          <w:szCs w:val="24"/>
        </w:rPr>
        <w:t>During the implementation of an intervention plan, the aspect of leadership is very important. Efficient leadership results in an effective product implementation plan. People working together make the process a success. Collaborative leadership is assertive in facilitating a mechanism that has individuals working together (Hiscock &amp; Shuldham</w:t>
      </w:r>
      <w:r w:rsidR="00575183" w:rsidRPr="00CD307F">
        <w:rPr>
          <w:rFonts w:ascii="Times New Roman" w:hAnsi="Times New Roman" w:cs="Times New Roman"/>
          <w:sz w:val="24"/>
          <w:szCs w:val="24"/>
        </w:rPr>
        <w:t>, 2018</w:t>
      </w:r>
      <w:r w:rsidRPr="00CD307F">
        <w:rPr>
          <w:rFonts w:ascii="Times New Roman" w:hAnsi="Times New Roman" w:cs="Times New Roman"/>
          <w:sz w:val="24"/>
          <w:szCs w:val="24"/>
        </w:rPr>
        <w:t xml:space="preserve">). The purpose of this is to achieve benefits between the patients and caregivers. For this matter, </w:t>
      </w:r>
      <w:r w:rsidR="00575183" w:rsidRPr="00CD307F">
        <w:rPr>
          <w:rFonts w:ascii="Times New Roman" w:hAnsi="Times New Roman" w:cs="Times New Roman"/>
          <w:sz w:val="24"/>
          <w:szCs w:val="24"/>
        </w:rPr>
        <w:t>it’s</w:t>
      </w:r>
      <w:r w:rsidRPr="00CD307F">
        <w:rPr>
          <w:rFonts w:ascii="Times New Roman" w:hAnsi="Times New Roman" w:cs="Times New Roman"/>
          <w:sz w:val="24"/>
          <w:szCs w:val="24"/>
        </w:rPr>
        <w:t xml:space="preserve"> important to involve all stakeholders like patients, practitioners and related families (Ward et al., 2018).leaders are to manage all situations even the unclear ones, and act fast whenever needed. Leaders don't need to have all the required skills, they can identify those who have and empower them to help them in the management. They have to be good problem solvers by understanding different situations before tackling them. An example is how services can be directed to diabetic </w:t>
      </w:r>
    </w:p>
    <w:p w:rsidR="00CD307F" w:rsidRPr="00CD307F" w:rsidRDefault="00282A84" w:rsidP="008E5DBF">
      <w:pPr>
        <w:spacing w:line="480" w:lineRule="auto"/>
        <w:rPr>
          <w:rFonts w:ascii="Times New Roman" w:hAnsi="Times New Roman" w:cs="Times New Roman"/>
          <w:sz w:val="24"/>
          <w:szCs w:val="24"/>
        </w:rPr>
      </w:pPr>
      <w:r w:rsidRPr="00CD307F">
        <w:rPr>
          <w:rFonts w:ascii="Times New Roman" w:hAnsi="Times New Roman" w:cs="Times New Roman"/>
          <w:sz w:val="24"/>
          <w:szCs w:val="24"/>
        </w:rPr>
        <w:t>old people in a residential area.in addition to that, leadership requires that the patients staying in homes are reached as they easily get forgotten. Different ways can be put in place to ensure all the diabetic people in self-management get reached.</w:t>
      </w:r>
    </w:p>
    <w:p w:rsidR="00282A84" w:rsidRPr="00CD307F" w:rsidRDefault="00282A84" w:rsidP="008E5DBF">
      <w:pPr>
        <w:spacing w:line="480" w:lineRule="auto"/>
        <w:rPr>
          <w:rFonts w:ascii="Times New Roman" w:hAnsi="Times New Roman" w:cs="Times New Roman"/>
          <w:b/>
          <w:sz w:val="24"/>
          <w:szCs w:val="24"/>
        </w:rPr>
      </w:pPr>
      <w:r w:rsidRPr="00CD307F">
        <w:rPr>
          <w:rFonts w:ascii="Times New Roman" w:hAnsi="Times New Roman" w:cs="Times New Roman"/>
          <w:b/>
          <w:sz w:val="24"/>
          <w:szCs w:val="24"/>
        </w:rPr>
        <w:t>Decisions on professional product development</w:t>
      </w:r>
    </w:p>
    <w:p w:rsidR="00636A79" w:rsidRPr="00CD307F" w:rsidRDefault="00282A84" w:rsidP="008E5DBF">
      <w:pPr>
        <w:spacing w:line="480" w:lineRule="auto"/>
        <w:ind w:firstLine="720"/>
        <w:rPr>
          <w:rFonts w:ascii="Times New Roman" w:hAnsi="Times New Roman" w:cs="Times New Roman"/>
          <w:sz w:val="24"/>
          <w:szCs w:val="24"/>
        </w:rPr>
      </w:pPr>
      <w:r w:rsidRPr="00CD307F">
        <w:rPr>
          <w:rFonts w:ascii="Times New Roman" w:hAnsi="Times New Roman" w:cs="Times New Roman"/>
          <w:sz w:val="24"/>
          <w:szCs w:val="24"/>
        </w:rPr>
        <w:t xml:space="preserve">Evidence-based practice refers to the act of using available evidence in making decisions about care for patients. Combining clinical information with available evidence from research (Melnyk &amp; Fineout, 2016).it considers patients' values and the practice characteristics of the </w:t>
      </w:r>
      <w:r w:rsidRPr="00CD307F">
        <w:rPr>
          <w:rFonts w:ascii="Times New Roman" w:hAnsi="Times New Roman" w:cs="Times New Roman"/>
          <w:sz w:val="24"/>
          <w:szCs w:val="24"/>
        </w:rPr>
        <w:lastRenderedPageBreak/>
        <w:t xml:space="preserve">health profession. Its importance lies in providing efficient care. It gives allowance to question doctors on everything that they do. It ensures that their practice is in the same line with some evidence. In addition to that, evidence-based practices ensure that health resources are supplied to different hospitals. </w:t>
      </w:r>
      <w:r w:rsidR="00575183" w:rsidRPr="00CD307F">
        <w:rPr>
          <w:rFonts w:ascii="Times New Roman" w:hAnsi="Times New Roman" w:cs="Times New Roman"/>
          <w:sz w:val="24"/>
          <w:szCs w:val="24"/>
        </w:rPr>
        <w:t>Reliable</w:t>
      </w:r>
      <w:r w:rsidRPr="00CD307F">
        <w:rPr>
          <w:rFonts w:ascii="Times New Roman" w:hAnsi="Times New Roman" w:cs="Times New Roman"/>
          <w:sz w:val="24"/>
          <w:szCs w:val="24"/>
        </w:rPr>
        <w:t xml:space="preserve"> pieces of evidence are considered too in making of any decision concerning health funding.</w:t>
      </w:r>
    </w:p>
    <w:p w:rsidR="00CD307F" w:rsidRPr="00CD307F" w:rsidRDefault="00CD307F" w:rsidP="008E5DBF">
      <w:pPr>
        <w:spacing w:line="480" w:lineRule="auto"/>
        <w:ind w:firstLine="720"/>
        <w:rPr>
          <w:rFonts w:ascii="Times New Roman" w:hAnsi="Times New Roman" w:cs="Times New Roman"/>
          <w:sz w:val="24"/>
          <w:szCs w:val="24"/>
        </w:rPr>
      </w:pPr>
    </w:p>
    <w:p w:rsidR="00CD307F" w:rsidRPr="00CD307F" w:rsidRDefault="00CD307F" w:rsidP="008E5DBF">
      <w:pPr>
        <w:spacing w:line="480" w:lineRule="auto"/>
        <w:ind w:firstLine="720"/>
        <w:rPr>
          <w:rFonts w:ascii="Times New Roman" w:hAnsi="Times New Roman" w:cs="Times New Roman"/>
          <w:sz w:val="24"/>
          <w:szCs w:val="24"/>
        </w:rPr>
      </w:pPr>
    </w:p>
    <w:p w:rsidR="00CD307F" w:rsidRPr="00CD307F" w:rsidRDefault="00CD307F" w:rsidP="008E5DBF">
      <w:pPr>
        <w:spacing w:line="480" w:lineRule="auto"/>
        <w:ind w:firstLine="720"/>
        <w:rPr>
          <w:rFonts w:ascii="Times New Roman" w:hAnsi="Times New Roman" w:cs="Times New Roman"/>
          <w:sz w:val="24"/>
          <w:szCs w:val="24"/>
        </w:rPr>
      </w:pPr>
    </w:p>
    <w:p w:rsidR="00CD307F" w:rsidRPr="00CD307F" w:rsidRDefault="00CD307F" w:rsidP="008E5DBF">
      <w:pPr>
        <w:spacing w:line="480" w:lineRule="auto"/>
        <w:ind w:firstLine="720"/>
        <w:rPr>
          <w:rFonts w:ascii="Times New Roman" w:hAnsi="Times New Roman" w:cs="Times New Roman"/>
          <w:sz w:val="24"/>
          <w:szCs w:val="24"/>
        </w:rPr>
      </w:pPr>
    </w:p>
    <w:p w:rsidR="00CD307F" w:rsidRPr="00CD307F" w:rsidRDefault="00CD307F" w:rsidP="008E5DBF">
      <w:pPr>
        <w:spacing w:line="480" w:lineRule="auto"/>
        <w:ind w:firstLine="720"/>
        <w:rPr>
          <w:rFonts w:ascii="Times New Roman" w:hAnsi="Times New Roman" w:cs="Times New Roman"/>
          <w:sz w:val="24"/>
          <w:szCs w:val="24"/>
        </w:rPr>
      </w:pPr>
    </w:p>
    <w:p w:rsidR="00CD307F" w:rsidRPr="00CD307F" w:rsidRDefault="00CD307F" w:rsidP="008E5DBF">
      <w:pPr>
        <w:spacing w:line="480" w:lineRule="auto"/>
        <w:ind w:firstLine="720"/>
        <w:rPr>
          <w:rFonts w:ascii="Times New Roman" w:hAnsi="Times New Roman" w:cs="Times New Roman"/>
          <w:sz w:val="24"/>
          <w:szCs w:val="24"/>
        </w:rPr>
      </w:pPr>
    </w:p>
    <w:p w:rsidR="00CD307F" w:rsidRPr="00CD307F" w:rsidRDefault="00CD307F" w:rsidP="008E5DBF">
      <w:pPr>
        <w:spacing w:line="480" w:lineRule="auto"/>
        <w:ind w:firstLine="720"/>
        <w:rPr>
          <w:rFonts w:ascii="Times New Roman" w:hAnsi="Times New Roman" w:cs="Times New Roman"/>
          <w:sz w:val="24"/>
          <w:szCs w:val="24"/>
        </w:rPr>
      </w:pPr>
    </w:p>
    <w:p w:rsidR="00CD307F" w:rsidRPr="00CD307F" w:rsidRDefault="00CD307F" w:rsidP="008E5DBF">
      <w:pPr>
        <w:spacing w:line="480" w:lineRule="auto"/>
        <w:ind w:firstLine="720"/>
        <w:rPr>
          <w:rFonts w:ascii="Times New Roman" w:hAnsi="Times New Roman" w:cs="Times New Roman"/>
          <w:sz w:val="24"/>
          <w:szCs w:val="24"/>
        </w:rPr>
      </w:pPr>
    </w:p>
    <w:p w:rsidR="00CD307F" w:rsidRPr="00CD307F" w:rsidRDefault="00CD307F" w:rsidP="008E5DBF">
      <w:pPr>
        <w:spacing w:line="480" w:lineRule="auto"/>
        <w:ind w:firstLine="720"/>
        <w:rPr>
          <w:rFonts w:ascii="Times New Roman" w:hAnsi="Times New Roman" w:cs="Times New Roman"/>
          <w:sz w:val="24"/>
          <w:szCs w:val="24"/>
        </w:rPr>
      </w:pPr>
    </w:p>
    <w:p w:rsidR="00CD307F" w:rsidRPr="00CD307F" w:rsidRDefault="00CD307F" w:rsidP="008E5DBF">
      <w:pPr>
        <w:spacing w:line="480" w:lineRule="auto"/>
        <w:ind w:firstLine="720"/>
        <w:rPr>
          <w:rFonts w:ascii="Times New Roman" w:hAnsi="Times New Roman" w:cs="Times New Roman"/>
          <w:sz w:val="24"/>
          <w:szCs w:val="24"/>
        </w:rPr>
      </w:pPr>
    </w:p>
    <w:p w:rsidR="00CD307F" w:rsidRPr="00CD307F" w:rsidRDefault="00CD307F" w:rsidP="008E5DBF">
      <w:pPr>
        <w:spacing w:line="480" w:lineRule="auto"/>
        <w:ind w:firstLine="720"/>
        <w:rPr>
          <w:rFonts w:ascii="Times New Roman" w:hAnsi="Times New Roman" w:cs="Times New Roman"/>
          <w:sz w:val="24"/>
          <w:szCs w:val="24"/>
        </w:rPr>
      </w:pPr>
    </w:p>
    <w:p w:rsidR="00CD307F" w:rsidRPr="00CD307F" w:rsidRDefault="00CD307F" w:rsidP="008E5DBF">
      <w:pPr>
        <w:spacing w:line="480" w:lineRule="auto"/>
        <w:ind w:firstLine="720"/>
        <w:rPr>
          <w:rFonts w:ascii="Times New Roman" w:hAnsi="Times New Roman" w:cs="Times New Roman"/>
          <w:sz w:val="24"/>
          <w:szCs w:val="24"/>
        </w:rPr>
      </w:pPr>
    </w:p>
    <w:p w:rsidR="00CD307F" w:rsidRPr="00CD307F" w:rsidRDefault="00CD307F" w:rsidP="008E5DBF">
      <w:pPr>
        <w:spacing w:line="480" w:lineRule="auto"/>
        <w:ind w:firstLine="720"/>
        <w:rPr>
          <w:rFonts w:ascii="Times New Roman" w:hAnsi="Times New Roman" w:cs="Times New Roman"/>
          <w:sz w:val="24"/>
          <w:szCs w:val="24"/>
        </w:rPr>
      </w:pPr>
    </w:p>
    <w:p w:rsidR="008E5DBF" w:rsidRDefault="008E5DBF" w:rsidP="00575183">
      <w:pPr>
        <w:spacing w:line="480" w:lineRule="auto"/>
        <w:rPr>
          <w:rFonts w:ascii="Times New Roman" w:hAnsi="Times New Roman" w:cs="Times New Roman"/>
          <w:b/>
          <w:sz w:val="24"/>
          <w:szCs w:val="24"/>
        </w:rPr>
      </w:pPr>
    </w:p>
    <w:p w:rsidR="00CD307F" w:rsidRPr="00CD307F" w:rsidRDefault="00CD307F" w:rsidP="008E5DBF">
      <w:pPr>
        <w:spacing w:line="480" w:lineRule="auto"/>
        <w:ind w:left="2880" w:firstLine="720"/>
        <w:rPr>
          <w:rFonts w:ascii="Times New Roman" w:hAnsi="Times New Roman" w:cs="Times New Roman"/>
          <w:b/>
          <w:sz w:val="24"/>
          <w:szCs w:val="24"/>
        </w:rPr>
      </w:pPr>
      <w:r w:rsidRPr="00CD307F">
        <w:rPr>
          <w:rFonts w:ascii="Times New Roman" w:hAnsi="Times New Roman" w:cs="Times New Roman"/>
          <w:b/>
          <w:sz w:val="24"/>
          <w:szCs w:val="24"/>
        </w:rPr>
        <w:lastRenderedPageBreak/>
        <w:t>REFERENCES</w:t>
      </w:r>
    </w:p>
    <w:p w:rsidR="00CD307F" w:rsidRPr="00CD307F" w:rsidRDefault="00CD307F" w:rsidP="008E5DBF">
      <w:pPr>
        <w:spacing w:line="480" w:lineRule="auto"/>
        <w:ind w:left="720" w:hanging="720"/>
        <w:rPr>
          <w:rFonts w:ascii="Times New Roman" w:hAnsi="Times New Roman" w:cs="Times New Roman"/>
          <w:sz w:val="24"/>
          <w:szCs w:val="24"/>
        </w:rPr>
      </w:pPr>
      <w:r w:rsidRPr="00CD307F">
        <w:rPr>
          <w:rFonts w:ascii="Times New Roman" w:hAnsi="Times New Roman" w:cs="Times New Roman"/>
          <w:color w:val="222222"/>
          <w:sz w:val="24"/>
          <w:szCs w:val="24"/>
          <w:shd w:val="clear" w:color="auto" w:fill="FFFFFF"/>
        </w:rPr>
        <w:t>Hiscock, M., &amp; Shuldham, C. (2018). Patient</w:t>
      </w:r>
      <w:r w:rsidR="00575183">
        <w:rPr>
          <w:rFonts w:ascii="Times New Roman" w:hAnsi="Times New Roman" w:cs="Times New Roman"/>
          <w:color w:val="222222"/>
          <w:sz w:val="24"/>
          <w:szCs w:val="24"/>
          <w:shd w:val="clear" w:color="auto" w:fill="FFFFFF"/>
        </w:rPr>
        <w:t>-</w:t>
      </w:r>
      <w:r w:rsidR="00E156E8" w:rsidRPr="00CD307F">
        <w:rPr>
          <w:rFonts w:ascii="Times New Roman" w:hAnsi="Times New Roman" w:cs="Times New Roman"/>
          <w:color w:val="222222"/>
          <w:sz w:val="24"/>
          <w:szCs w:val="24"/>
          <w:shd w:val="clear" w:color="auto" w:fill="FFFFFF"/>
        </w:rPr>
        <w:t>centered</w:t>
      </w:r>
      <w:r w:rsidRPr="00CD307F">
        <w:rPr>
          <w:rFonts w:ascii="Times New Roman" w:hAnsi="Times New Roman" w:cs="Times New Roman"/>
          <w:color w:val="222222"/>
          <w:sz w:val="24"/>
          <w:szCs w:val="24"/>
          <w:shd w:val="clear" w:color="auto" w:fill="FFFFFF"/>
        </w:rPr>
        <w:t xml:space="preserve"> leadership in practice. </w:t>
      </w:r>
      <w:r w:rsidRPr="00CD307F">
        <w:rPr>
          <w:rFonts w:ascii="Times New Roman" w:hAnsi="Times New Roman" w:cs="Times New Roman"/>
          <w:i/>
          <w:iCs/>
          <w:color w:val="222222"/>
          <w:sz w:val="24"/>
          <w:szCs w:val="24"/>
          <w:shd w:val="clear" w:color="auto" w:fill="FFFFFF"/>
        </w:rPr>
        <w:t>Journal of nursing management</w:t>
      </w:r>
      <w:r w:rsidRPr="00CD307F">
        <w:rPr>
          <w:rFonts w:ascii="Times New Roman" w:hAnsi="Times New Roman" w:cs="Times New Roman"/>
          <w:color w:val="222222"/>
          <w:sz w:val="24"/>
          <w:szCs w:val="24"/>
          <w:shd w:val="clear" w:color="auto" w:fill="FFFFFF"/>
        </w:rPr>
        <w:t>, </w:t>
      </w:r>
      <w:r w:rsidRPr="00CD307F">
        <w:rPr>
          <w:rFonts w:ascii="Times New Roman" w:hAnsi="Times New Roman" w:cs="Times New Roman"/>
          <w:i/>
          <w:iCs/>
          <w:color w:val="222222"/>
          <w:sz w:val="24"/>
          <w:szCs w:val="24"/>
          <w:shd w:val="clear" w:color="auto" w:fill="FFFFFF"/>
        </w:rPr>
        <w:t>16</w:t>
      </w:r>
      <w:r w:rsidRPr="00CD307F">
        <w:rPr>
          <w:rFonts w:ascii="Times New Roman" w:hAnsi="Times New Roman" w:cs="Times New Roman"/>
          <w:color w:val="222222"/>
          <w:sz w:val="24"/>
          <w:szCs w:val="24"/>
          <w:shd w:val="clear" w:color="auto" w:fill="FFFFFF"/>
        </w:rPr>
        <w:t>(8), 900-904.</w:t>
      </w:r>
    </w:p>
    <w:p w:rsidR="00CD307F" w:rsidRPr="00CD307F" w:rsidRDefault="00CD307F" w:rsidP="008E5DBF">
      <w:pPr>
        <w:spacing w:line="480" w:lineRule="auto"/>
        <w:ind w:left="720" w:hanging="720"/>
        <w:rPr>
          <w:rFonts w:ascii="Times New Roman" w:hAnsi="Times New Roman" w:cs="Times New Roman"/>
          <w:sz w:val="24"/>
          <w:szCs w:val="24"/>
        </w:rPr>
      </w:pPr>
      <w:r w:rsidRPr="00CD307F">
        <w:rPr>
          <w:rFonts w:ascii="Times New Roman" w:hAnsi="Times New Roman" w:cs="Times New Roman"/>
          <w:color w:val="222222"/>
          <w:sz w:val="24"/>
          <w:szCs w:val="24"/>
          <w:shd w:val="clear" w:color="auto" w:fill="FFFFFF"/>
        </w:rPr>
        <w:t>Melnyk, B. M., &amp; Fineout-Overholt, E. (Eds.). (2016). </w:t>
      </w:r>
      <w:r w:rsidRPr="00CD307F">
        <w:rPr>
          <w:rFonts w:ascii="Times New Roman" w:hAnsi="Times New Roman" w:cs="Times New Roman"/>
          <w:i/>
          <w:iCs/>
          <w:color w:val="222222"/>
          <w:sz w:val="24"/>
          <w:szCs w:val="24"/>
          <w:shd w:val="clear" w:color="auto" w:fill="FFFFFF"/>
        </w:rPr>
        <w:t>Evidence-based practice in nursing &amp; healthcare: A guide to best practice</w:t>
      </w:r>
      <w:r w:rsidRPr="00CD307F">
        <w:rPr>
          <w:rFonts w:ascii="Times New Roman" w:hAnsi="Times New Roman" w:cs="Times New Roman"/>
          <w:color w:val="222222"/>
          <w:sz w:val="24"/>
          <w:szCs w:val="24"/>
          <w:shd w:val="clear" w:color="auto" w:fill="FFFFFF"/>
        </w:rPr>
        <w:t>. Lippincott Williams &amp; Wilkins.</w:t>
      </w:r>
    </w:p>
    <w:p w:rsidR="00CD307F" w:rsidRPr="00CD307F" w:rsidRDefault="00CD307F" w:rsidP="008E5DBF">
      <w:pPr>
        <w:spacing w:line="480" w:lineRule="auto"/>
        <w:ind w:left="720" w:hanging="720"/>
        <w:rPr>
          <w:rFonts w:ascii="Times New Roman" w:hAnsi="Times New Roman" w:cs="Times New Roman"/>
          <w:sz w:val="24"/>
          <w:szCs w:val="24"/>
        </w:rPr>
      </w:pPr>
      <w:r w:rsidRPr="00CD307F">
        <w:rPr>
          <w:rFonts w:ascii="Times New Roman" w:hAnsi="Times New Roman" w:cs="Times New Roman"/>
          <w:color w:val="222222"/>
          <w:sz w:val="24"/>
          <w:szCs w:val="24"/>
          <w:shd w:val="clear" w:color="auto" w:fill="FFFFFF"/>
        </w:rPr>
        <w:t>Nam, S., Chesla, C., Stotts, N. A., Kroon, L., &amp; Janson, S. L. (2016). Barriers to diabetes management: patient and provider factors. </w:t>
      </w:r>
      <w:r w:rsidRPr="00CD307F">
        <w:rPr>
          <w:rFonts w:ascii="Times New Roman" w:hAnsi="Times New Roman" w:cs="Times New Roman"/>
          <w:i/>
          <w:iCs/>
          <w:color w:val="222222"/>
          <w:sz w:val="24"/>
          <w:szCs w:val="24"/>
          <w:shd w:val="clear" w:color="auto" w:fill="FFFFFF"/>
        </w:rPr>
        <w:t>Diabetes research and clinical practice</w:t>
      </w:r>
      <w:r w:rsidRPr="00CD307F">
        <w:rPr>
          <w:rFonts w:ascii="Times New Roman" w:hAnsi="Times New Roman" w:cs="Times New Roman"/>
          <w:color w:val="222222"/>
          <w:sz w:val="24"/>
          <w:szCs w:val="24"/>
          <w:shd w:val="clear" w:color="auto" w:fill="FFFFFF"/>
        </w:rPr>
        <w:t>, </w:t>
      </w:r>
      <w:r w:rsidRPr="00CD307F">
        <w:rPr>
          <w:rFonts w:ascii="Times New Roman" w:hAnsi="Times New Roman" w:cs="Times New Roman"/>
          <w:i/>
          <w:iCs/>
          <w:color w:val="222222"/>
          <w:sz w:val="24"/>
          <w:szCs w:val="24"/>
          <w:shd w:val="clear" w:color="auto" w:fill="FFFFFF"/>
        </w:rPr>
        <w:t>93</w:t>
      </w:r>
      <w:r w:rsidRPr="00CD307F">
        <w:rPr>
          <w:rFonts w:ascii="Times New Roman" w:hAnsi="Times New Roman" w:cs="Times New Roman"/>
          <w:color w:val="222222"/>
          <w:sz w:val="24"/>
          <w:szCs w:val="24"/>
          <w:shd w:val="clear" w:color="auto" w:fill="FFFFFF"/>
        </w:rPr>
        <w:t>(1), 1-9.</w:t>
      </w:r>
    </w:p>
    <w:p w:rsidR="00CD307F" w:rsidRPr="00CD307F" w:rsidRDefault="00CD307F" w:rsidP="008E5DBF">
      <w:pPr>
        <w:spacing w:line="480" w:lineRule="auto"/>
        <w:ind w:left="720" w:hanging="720"/>
        <w:rPr>
          <w:rFonts w:ascii="Times New Roman" w:hAnsi="Times New Roman" w:cs="Times New Roman"/>
          <w:color w:val="222222"/>
          <w:sz w:val="24"/>
          <w:szCs w:val="24"/>
          <w:shd w:val="clear" w:color="auto" w:fill="FFFFFF"/>
        </w:rPr>
      </w:pPr>
      <w:r w:rsidRPr="00CD307F">
        <w:rPr>
          <w:rFonts w:ascii="Times New Roman" w:hAnsi="Times New Roman" w:cs="Times New Roman"/>
          <w:color w:val="222222"/>
          <w:sz w:val="24"/>
          <w:szCs w:val="24"/>
          <w:shd w:val="clear" w:color="auto" w:fill="FFFFFF"/>
        </w:rPr>
        <w:t>Needleman, J., &amp; Hassmiller, S. (2019). The Role Of Nurses In Improving Hospital Quality And Efficiency: Real-World Results: Nurses have key roles to play as hospitals continue their quest for higher quality and better patient safety. </w:t>
      </w:r>
      <w:r w:rsidRPr="00CD307F">
        <w:rPr>
          <w:rFonts w:ascii="Times New Roman" w:hAnsi="Times New Roman" w:cs="Times New Roman"/>
          <w:i/>
          <w:iCs/>
          <w:color w:val="222222"/>
          <w:sz w:val="24"/>
          <w:szCs w:val="24"/>
          <w:shd w:val="clear" w:color="auto" w:fill="FFFFFF"/>
        </w:rPr>
        <w:t>Health Affairs</w:t>
      </w:r>
      <w:r w:rsidRPr="00CD307F">
        <w:rPr>
          <w:rFonts w:ascii="Times New Roman" w:hAnsi="Times New Roman" w:cs="Times New Roman"/>
          <w:color w:val="222222"/>
          <w:sz w:val="24"/>
          <w:szCs w:val="24"/>
          <w:shd w:val="clear" w:color="auto" w:fill="FFFFFF"/>
        </w:rPr>
        <w:t>, </w:t>
      </w:r>
      <w:r w:rsidRPr="00CD307F">
        <w:rPr>
          <w:rFonts w:ascii="Times New Roman" w:hAnsi="Times New Roman" w:cs="Times New Roman"/>
          <w:i/>
          <w:iCs/>
          <w:color w:val="222222"/>
          <w:sz w:val="24"/>
          <w:szCs w:val="24"/>
          <w:shd w:val="clear" w:color="auto" w:fill="FFFFFF"/>
        </w:rPr>
        <w:t>28</w:t>
      </w:r>
      <w:r w:rsidRPr="00CD307F">
        <w:rPr>
          <w:rFonts w:ascii="Times New Roman" w:hAnsi="Times New Roman" w:cs="Times New Roman"/>
          <w:color w:val="222222"/>
          <w:sz w:val="24"/>
          <w:szCs w:val="24"/>
          <w:shd w:val="clear" w:color="auto" w:fill="FFFFFF"/>
        </w:rPr>
        <w:t>(Suppl3), w625-w633.</w:t>
      </w:r>
    </w:p>
    <w:p w:rsidR="00CD307F" w:rsidRPr="00CD307F" w:rsidRDefault="00CD307F" w:rsidP="008E5DBF">
      <w:pPr>
        <w:spacing w:line="480" w:lineRule="auto"/>
        <w:ind w:left="720" w:hanging="720"/>
        <w:rPr>
          <w:rFonts w:ascii="Times New Roman" w:hAnsi="Times New Roman" w:cs="Times New Roman"/>
          <w:color w:val="222222"/>
          <w:sz w:val="24"/>
          <w:szCs w:val="24"/>
          <w:shd w:val="clear" w:color="auto" w:fill="FFFFFF"/>
        </w:rPr>
      </w:pPr>
      <w:r w:rsidRPr="00CD307F">
        <w:rPr>
          <w:rFonts w:ascii="Times New Roman" w:hAnsi="Times New Roman" w:cs="Times New Roman"/>
          <w:color w:val="222222"/>
          <w:sz w:val="24"/>
          <w:szCs w:val="24"/>
          <w:shd w:val="clear" w:color="auto" w:fill="FFFFFF"/>
        </w:rPr>
        <w:t>Sidorov, J., Shull, R., Tomcavage, J., Girolami, S., Lawton, N., &amp; Harris, R. (2017). Does Diabetes Disease Management Save Money and Improve Outcomes?: A report of simultaneous short-term savings and quality improvement associated with a health maintenance organization–sponsored disease management program among patients fulfilling health employer data and information set criteria. </w:t>
      </w:r>
      <w:r w:rsidRPr="00CD307F">
        <w:rPr>
          <w:rFonts w:ascii="Times New Roman" w:hAnsi="Times New Roman" w:cs="Times New Roman"/>
          <w:i/>
          <w:iCs/>
          <w:color w:val="222222"/>
          <w:sz w:val="24"/>
          <w:szCs w:val="24"/>
          <w:shd w:val="clear" w:color="auto" w:fill="FFFFFF"/>
        </w:rPr>
        <w:t>Diabetes care</w:t>
      </w:r>
      <w:r w:rsidRPr="00CD307F">
        <w:rPr>
          <w:rFonts w:ascii="Times New Roman" w:hAnsi="Times New Roman" w:cs="Times New Roman"/>
          <w:color w:val="222222"/>
          <w:sz w:val="24"/>
          <w:szCs w:val="24"/>
          <w:shd w:val="clear" w:color="auto" w:fill="FFFFFF"/>
        </w:rPr>
        <w:t>, </w:t>
      </w:r>
      <w:r w:rsidRPr="00CD307F">
        <w:rPr>
          <w:rFonts w:ascii="Times New Roman" w:hAnsi="Times New Roman" w:cs="Times New Roman"/>
          <w:i/>
          <w:iCs/>
          <w:color w:val="222222"/>
          <w:sz w:val="24"/>
          <w:szCs w:val="24"/>
          <w:shd w:val="clear" w:color="auto" w:fill="FFFFFF"/>
        </w:rPr>
        <w:t>25</w:t>
      </w:r>
      <w:r w:rsidRPr="00CD307F">
        <w:rPr>
          <w:rFonts w:ascii="Times New Roman" w:hAnsi="Times New Roman" w:cs="Times New Roman"/>
          <w:color w:val="222222"/>
          <w:sz w:val="24"/>
          <w:szCs w:val="24"/>
          <w:shd w:val="clear" w:color="auto" w:fill="FFFFFF"/>
        </w:rPr>
        <w:t>(4), 684-689.</w:t>
      </w:r>
    </w:p>
    <w:p w:rsidR="00CD307F" w:rsidRPr="00CD307F" w:rsidRDefault="00CD307F" w:rsidP="008E5DBF">
      <w:pPr>
        <w:spacing w:line="480" w:lineRule="auto"/>
        <w:ind w:left="720" w:hanging="720"/>
        <w:rPr>
          <w:rFonts w:ascii="Times New Roman" w:hAnsi="Times New Roman" w:cs="Times New Roman"/>
          <w:sz w:val="24"/>
          <w:szCs w:val="24"/>
        </w:rPr>
      </w:pPr>
      <w:r w:rsidRPr="00CD307F">
        <w:rPr>
          <w:rFonts w:ascii="Times New Roman" w:hAnsi="Times New Roman" w:cs="Times New Roman"/>
          <w:color w:val="222222"/>
          <w:sz w:val="24"/>
          <w:szCs w:val="24"/>
          <w:shd w:val="clear" w:color="auto" w:fill="FFFFFF"/>
        </w:rPr>
        <w:t xml:space="preserve">Ward, M. E., De Brún, A., Beirne, D., Conway, C., Cunningham, U., English, A., ... &amp; McDonnell, S. (2018). Using co-design to develop a collective leadership intervention for healthcare teams to improve </w:t>
      </w:r>
      <w:r w:rsidR="00575183">
        <w:rPr>
          <w:rFonts w:ascii="Times New Roman" w:hAnsi="Times New Roman" w:cs="Times New Roman"/>
          <w:color w:val="222222"/>
          <w:sz w:val="24"/>
          <w:szCs w:val="24"/>
          <w:shd w:val="clear" w:color="auto" w:fill="FFFFFF"/>
        </w:rPr>
        <w:t xml:space="preserve">the </w:t>
      </w:r>
      <w:r w:rsidRPr="00CD307F">
        <w:rPr>
          <w:rFonts w:ascii="Times New Roman" w:hAnsi="Times New Roman" w:cs="Times New Roman"/>
          <w:color w:val="222222"/>
          <w:sz w:val="24"/>
          <w:szCs w:val="24"/>
          <w:shd w:val="clear" w:color="auto" w:fill="FFFFFF"/>
        </w:rPr>
        <w:t>safety culture. </w:t>
      </w:r>
      <w:r w:rsidRPr="00CD307F">
        <w:rPr>
          <w:rFonts w:ascii="Times New Roman" w:hAnsi="Times New Roman" w:cs="Times New Roman"/>
          <w:i/>
          <w:iCs/>
          <w:color w:val="222222"/>
          <w:sz w:val="24"/>
          <w:szCs w:val="24"/>
          <w:shd w:val="clear" w:color="auto" w:fill="FFFFFF"/>
        </w:rPr>
        <w:t>International journal of environmental research and public health</w:t>
      </w:r>
      <w:r w:rsidRPr="00CD307F">
        <w:rPr>
          <w:rFonts w:ascii="Times New Roman" w:hAnsi="Times New Roman" w:cs="Times New Roman"/>
          <w:color w:val="222222"/>
          <w:sz w:val="24"/>
          <w:szCs w:val="24"/>
          <w:shd w:val="clear" w:color="auto" w:fill="FFFFFF"/>
        </w:rPr>
        <w:t>, </w:t>
      </w:r>
      <w:r w:rsidRPr="00CD307F">
        <w:rPr>
          <w:rFonts w:ascii="Times New Roman" w:hAnsi="Times New Roman" w:cs="Times New Roman"/>
          <w:i/>
          <w:iCs/>
          <w:color w:val="222222"/>
          <w:sz w:val="24"/>
          <w:szCs w:val="24"/>
          <w:shd w:val="clear" w:color="auto" w:fill="FFFFFF"/>
        </w:rPr>
        <w:t>15</w:t>
      </w:r>
      <w:r w:rsidRPr="00CD307F">
        <w:rPr>
          <w:rFonts w:ascii="Times New Roman" w:hAnsi="Times New Roman" w:cs="Times New Roman"/>
          <w:color w:val="222222"/>
          <w:sz w:val="24"/>
          <w:szCs w:val="24"/>
          <w:shd w:val="clear" w:color="auto" w:fill="FFFFFF"/>
        </w:rPr>
        <w:t>(6), 1182.</w:t>
      </w:r>
      <w:bookmarkStart w:id="0" w:name="_GoBack"/>
      <w:bookmarkEnd w:id="0"/>
    </w:p>
    <w:sectPr w:rsidR="00CD307F" w:rsidRPr="00CD307F" w:rsidSect="00575183">
      <w:headerReference w:type="default" r:id="rId6"/>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364F" w:rsidRDefault="008C364F" w:rsidP="008E5DBF">
      <w:pPr>
        <w:spacing w:after="0" w:line="240" w:lineRule="auto"/>
      </w:pPr>
      <w:r>
        <w:separator/>
      </w:r>
    </w:p>
  </w:endnote>
  <w:endnote w:type="continuationSeparator" w:id="0">
    <w:p w:rsidR="008C364F" w:rsidRDefault="008C364F" w:rsidP="008E5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8685088"/>
      <w:docPartObj>
        <w:docPartGallery w:val="Page Numbers (Bottom of Page)"/>
        <w:docPartUnique/>
      </w:docPartObj>
    </w:sdtPr>
    <w:sdtEndPr>
      <w:rPr>
        <w:noProof/>
      </w:rPr>
    </w:sdtEndPr>
    <w:sdtContent>
      <w:p w:rsidR="008E5DBF" w:rsidRDefault="008E5DBF">
        <w:pPr>
          <w:pStyle w:val="Footer"/>
          <w:jc w:val="right"/>
        </w:pPr>
        <w:r>
          <w:fldChar w:fldCharType="begin"/>
        </w:r>
        <w:r>
          <w:instrText xml:space="preserve"> PAGE   \* MERGEFORMAT </w:instrText>
        </w:r>
        <w:r>
          <w:fldChar w:fldCharType="separate"/>
        </w:r>
        <w:r w:rsidR="00575183">
          <w:rPr>
            <w:noProof/>
          </w:rPr>
          <w:t>4</w:t>
        </w:r>
        <w:r>
          <w:rPr>
            <w:noProof/>
          </w:rPr>
          <w:fldChar w:fldCharType="end"/>
        </w:r>
      </w:p>
    </w:sdtContent>
  </w:sdt>
  <w:p w:rsidR="008E5DBF" w:rsidRDefault="008E5D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364F" w:rsidRDefault="008C364F" w:rsidP="008E5DBF">
      <w:pPr>
        <w:spacing w:after="0" w:line="240" w:lineRule="auto"/>
      </w:pPr>
      <w:r>
        <w:separator/>
      </w:r>
    </w:p>
  </w:footnote>
  <w:footnote w:type="continuationSeparator" w:id="0">
    <w:p w:rsidR="008C364F" w:rsidRDefault="008C364F" w:rsidP="008E5D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66940318"/>
      <w:docPartObj>
        <w:docPartGallery w:val="Page Numbers (Top of Page)"/>
        <w:docPartUnique/>
      </w:docPartObj>
    </w:sdtPr>
    <w:sdtEndPr>
      <w:rPr>
        <w:noProof/>
      </w:rPr>
    </w:sdtEndPr>
    <w:sdtContent>
      <w:p w:rsidR="00575183" w:rsidRPr="00575183" w:rsidRDefault="00575183" w:rsidP="00575183">
        <w:pPr>
          <w:pStyle w:val="Header"/>
          <w:spacing w:line="480" w:lineRule="auto"/>
          <w:jc w:val="right"/>
          <w:rPr>
            <w:rFonts w:ascii="Times New Roman" w:hAnsi="Times New Roman" w:cs="Times New Roman"/>
            <w:sz w:val="24"/>
            <w:szCs w:val="24"/>
          </w:rPr>
        </w:pPr>
        <w:r w:rsidRPr="00575183">
          <w:rPr>
            <w:rFonts w:ascii="Times New Roman" w:hAnsi="Times New Roman" w:cs="Times New Roman"/>
            <w:sz w:val="24"/>
            <w:szCs w:val="24"/>
          </w:rPr>
          <w:t xml:space="preserve">PATIENT SAFETY PLAN </w:t>
        </w:r>
        <w:r>
          <w:rPr>
            <w:rFonts w:ascii="Times New Roman" w:hAnsi="Times New Roman" w:cs="Times New Roman"/>
            <w:sz w:val="24"/>
            <w:szCs w:val="24"/>
          </w:rPr>
          <w:t xml:space="preserve">                                                                                                            </w:t>
        </w:r>
        <w:r w:rsidRPr="00575183">
          <w:rPr>
            <w:rFonts w:ascii="Times New Roman" w:hAnsi="Times New Roman" w:cs="Times New Roman"/>
            <w:sz w:val="24"/>
            <w:szCs w:val="24"/>
          </w:rPr>
          <w:fldChar w:fldCharType="begin"/>
        </w:r>
        <w:r w:rsidRPr="00575183">
          <w:rPr>
            <w:rFonts w:ascii="Times New Roman" w:hAnsi="Times New Roman" w:cs="Times New Roman"/>
            <w:sz w:val="24"/>
            <w:szCs w:val="24"/>
          </w:rPr>
          <w:instrText xml:space="preserve"> PAGE   \* MERGEFORMAT </w:instrText>
        </w:r>
        <w:r w:rsidRPr="00575183">
          <w:rPr>
            <w:rFonts w:ascii="Times New Roman" w:hAnsi="Times New Roman" w:cs="Times New Roman"/>
            <w:sz w:val="24"/>
            <w:szCs w:val="24"/>
          </w:rPr>
          <w:fldChar w:fldCharType="separate"/>
        </w:r>
        <w:r>
          <w:rPr>
            <w:rFonts w:ascii="Times New Roman" w:hAnsi="Times New Roman" w:cs="Times New Roman"/>
            <w:noProof/>
            <w:sz w:val="24"/>
            <w:szCs w:val="24"/>
          </w:rPr>
          <w:t>4</w:t>
        </w:r>
        <w:r w:rsidRPr="00575183">
          <w:rPr>
            <w:rFonts w:ascii="Times New Roman" w:hAnsi="Times New Roman" w:cs="Times New Roman"/>
            <w:noProof/>
            <w:sz w:val="24"/>
            <w:szCs w:val="24"/>
          </w:rPr>
          <w:fldChar w:fldCharType="end"/>
        </w:r>
      </w:p>
    </w:sdtContent>
  </w:sdt>
  <w:p w:rsidR="00575183" w:rsidRPr="00575183" w:rsidRDefault="00575183" w:rsidP="00575183">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183" w:rsidRPr="00575183" w:rsidRDefault="00575183" w:rsidP="00575183">
    <w:pPr>
      <w:pStyle w:val="Header"/>
      <w:spacing w:line="480" w:lineRule="auto"/>
      <w:rPr>
        <w:rFonts w:ascii="Times New Roman" w:hAnsi="Times New Roman" w:cs="Times New Roman"/>
        <w:sz w:val="24"/>
        <w:szCs w:val="24"/>
      </w:rPr>
    </w:pPr>
    <w:r w:rsidRPr="00575183">
      <w:rPr>
        <w:rFonts w:ascii="Times New Roman" w:hAnsi="Times New Roman" w:cs="Times New Roman"/>
        <w:sz w:val="24"/>
        <w:szCs w:val="24"/>
      </w:rPr>
      <w:t xml:space="preserve">Running Head: PATIENT SAFETY PLAN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cwMDYyNDU3sTAyMDNT0lEKTi0uzszPAykwrAUAAUHkwiwAAAA="/>
  </w:docVars>
  <w:rsids>
    <w:rsidRoot w:val="00282A84"/>
    <w:rsid w:val="000C537A"/>
    <w:rsid w:val="00282A84"/>
    <w:rsid w:val="00575183"/>
    <w:rsid w:val="00636A79"/>
    <w:rsid w:val="0077180D"/>
    <w:rsid w:val="008C364F"/>
    <w:rsid w:val="008E5DBF"/>
    <w:rsid w:val="00CD307F"/>
    <w:rsid w:val="00E156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F00B735-2C70-4F77-BF9C-95E554417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5D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DBF"/>
  </w:style>
  <w:style w:type="paragraph" w:styleId="Footer">
    <w:name w:val="footer"/>
    <w:basedOn w:val="Normal"/>
    <w:link w:val="FooterChar"/>
    <w:uiPriority w:val="99"/>
    <w:unhideWhenUsed/>
    <w:rsid w:val="008E5D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D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855</Words>
  <Characters>4876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dc:creator>
  <cp:keywords/>
  <dc:description/>
  <cp:lastModifiedBy>aaronaquines@gmail.com</cp:lastModifiedBy>
  <cp:revision>2</cp:revision>
  <dcterms:created xsi:type="dcterms:W3CDTF">2020-10-12T19:12:00Z</dcterms:created>
  <dcterms:modified xsi:type="dcterms:W3CDTF">2020-10-12T19:12:00Z</dcterms:modified>
</cp:coreProperties>
</file>